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EA25" w14:textId="77777777" w:rsidR="00CB55A8" w:rsidRDefault="00CB55A8" w:rsidP="00CB55A8">
      <w:pPr>
        <w:pStyle w:val="Sinespaciado"/>
        <w:ind w:left="1440" w:firstLine="720"/>
        <w:rPr>
          <w:rFonts w:cstheme="minorHAnsi"/>
          <w:b/>
          <w:bCs/>
          <w:sz w:val="20"/>
          <w:szCs w:val="20"/>
        </w:rPr>
      </w:pPr>
    </w:p>
    <w:p w14:paraId="5BEA60CD" w14:textId="4B1847A9" w:rsidR="00CB55A8" w:rsidRPr="00B01B70" w:rsidRDefault="00CB55A8" w:rsidP="00CB55A8">
      <w:pPr>
        <w:pStyle w:val="Sinespaciado"/>
        <w:ind w:left="1440" w:firstLine="720"/>
        <w:rPr>
          <w:rFonts w:cstheme="minorHAnsi"/>
          <w:b/>
          <w:bCs/>
          <w:sz w:val="20"/>
          <w:szCs w:val="20"/>
        </w:rPr>
      </w:pPr>
      <w:r w:rsidRPr="00B01B70">
        <w:rPr>
          <w:rFonts w:cstheme="minorHAnsi"/>
          <w:b/>
          <w:bCs/>
          <w:sz w:val="20"/>
          <w:szCs w:val="20"/>
        </w:rPr>
        <w:t xml:space="preserve">CAMPEONATO NACIONAL </w:t>
      </w:r>
      <w:r>
        <w:rPr>
          <w:rFonts w:cstheme="minorHAnsi"/>
          <w:b/>
          <w:bCs/>
          <w:sz w:val="20"/>
          <w:szCs w:val="20"/>
        </w:rPr>
        <w:t xml:space="preserve">FEMENINO CATEGORIA LIBRE </w:t>
      </w:r>
    </w:p>
    <w:p w14:paraId="4990710A" w14:textId="3A32FCB0" w:rsidR="00CB55A8" w:rsidRPr="00B01B70" w:rsidRDefault="00CB55A8" w:rsidP="00CB55A8">
      <w:pPr>
        <w:pStyle w:val="Sinespaciado"/>
        <w:ind w:left="2160" w:firstLine="720"/>
        <w:rPr>
          <w:rFonts w:cstheme="minorHAnsi"/>
          <w:b/>
          <w:bCs/>
          <w:sz w:val="20"/>
          <w:szCs w:val="20"/>
        </w:rPr>
      </w:pPr>
      <w:r w:rsidRPr="00B01B70">
        <w:rPr>
          <w:rFonts w:cstheme="minorHAnsi"/>
          <w:b/>
          <w:bCs/>
          <w:sz w:val="20"/>
          <w:szCs w:val="20"/>
        </w:rPr>
        <w:t xml:space="preserve">   R E S O L U C I O N # </w:t>
      </w:r>
      <w:r>
        <w:rPr>
          <w:rFonts w:cstheme="minorHAnsi"/>
          <w:b/>
          <w:bCs/>
          <w:sz w:val="20"/>
          <w:szCs w:val="20"/>
        </w:rPr>
        <w:t>11</w:t>
      </w:r>
      <w:r>
        <w:rPr>
          <w:rFonts w:cstheme="minorHAnsi"/>
          <w:b/>
          <w:bCs/>
          <w:sz w:val="20"/>
          <w:szCs w:val="20"/>
        </w:rPr>
        <w:t>7</w:t>
      </w:r>
    </w:p>
    <w:p w14:paraId="454D5AEF" w14:textId="2641A5F7" w:rsidR="00CB55A8" w:rsidRDefault="00CB55A8" w:rsidP="00CB55A8">
      <w:pPr>
        <w:pStyle w:val="Sinespaciado"/>
        <w:ind w:left="2160" w:firstLine="720"/>
        <w:rPr>
          <w:rFonts w:cstheme="minorHAnsi"/>
          <w:b/>
          <w:bCs/>
          <w:sz w:val="20"/>
          <w:szCs w:val="20"/>
        </w:rPr>
      </w:pPr>
      <w:r w:rsidRPr="00B01B70">
        <w:rPr>
          <w:rFonts w:cstheme="minorHAnsi"/>
          <w:b/>
          <w:bCs/>
          <w:sz w:val="20"/>
          <w:szCs w:val="20"/>
        </w:rPr>
        <w:t xml:space="preserve">         </w:t>
      </w:r>
      <w:r>
        <w:rPr>
          <w:rFonts w:cstheme="minorHAnsi"/>
          <w:b/>
          <w:bCs/>
          <w:sz w:val="20"/>
          <w:szCs w:val="20"/>
        </w:rPr>
        <w:t>Agosto 3</w:t>
      </w:r>
      <w:r>
        <w:rPr>
          <w:rFonts w:cstheme="minorHAnsi"/>
          <w:b/>
          <w:bCs/>
          <w:sz w:val="20"/>
          <w:szCs w:val="20"/>
        </w:rPr>
        <w:t>0</w:t>
      </w:r>
      <w:r>
        <w:rPr>
          <w:rFonts w:cstheme="minorHAnsi"/>
          <w:b/>
          <w:bCs/>
          <w:sz w:val="20"/>
          <w:szCs w:val="20"/>
        </w:rPr>
        <w:t xml:space="preserve"> </w:t>
      </w:r>
      <w:r w:rsidRPr="00B01B70">
        <w:rPr>
          <w:rFonts w:cstheme="minorHAnsi"/>
          <w:b/>
          <w:bCs/>
          <w:sz w:val="20"/>
          <w:szCs w:val="20"/>
        </w:rPr>
        <w:t>de 2023</w:t>
      </w:r>
    </w:p>
    <w:p w14:paraId="43A6558C" w14:textId="77777777" w:rsidR="00CB55A8" w:rsidRPr="00B01B70" w:rsidRDefault="00CB55A8" w:rsidP="00CB55A8">
      <w:pPr>
        <w:pStyle w:val="Sinespaciado"/>
        <w:ind w:left="2160" w:firstLine="720"/>
        <w:rPr>
          <w:rFonts w:cstheme="minorHAnsi"/>
          <w:b/>
          <w:bCs/>
          <w:sz w:val="20"/>
          <w:szCs w:val="20"/>
        </w:rPr>
      </w:pPr>
    </w:p>
    <w:p w14:paraId="5F2CA3B7" w14:textId="77777777" w:rsidR="00CB55A8" w:rsidRPr="00B01B70" w:rsidRDefault="00CB55A8" w:rsidP="00CB55A8">
      <w:pPr>
        <w:pStyle w:val="Default"/>
        <w:jc w:val="both"/>
        <w:rPr>
          <w:rFonts w:asciiTheme="minorHAnsi" w:hAnsiTheme="minorHAnsi" w:cstheme="minorHAnsi"/>
          <w:bCs/>
          <w:sz w:val="20"/>
          <w:szCs w:val="20"/>
        </w:rPr>
      </w:pPr>
      <w:r w:rsidRPr="00B01B70">
        <w:rPr>
          <w:rFonts w:asciiTheme="minorHAnsi" w:hAnsiTheme="minorHAnsi" w:cstheme="minorHAnsi"/>
          <w:bCs/>
          <w:sz w:val="20"/>
          <w:szCs w:val="20"/>
        </w:rPr>
        <w:t xml:space="preserve">El Comité Disciplinario de Campeonatos de Di futbol, debidamente facultado por el Acuerdo No.025 de 2012 por medio del cual se adopta el Código Disciplinario Único de la Federación Colombiana de Fútbol y la Resolución 031 -22 Reglamento de Campeonatos Nacionales Interclubes 2023, procede a tomar medidas disciplinarias con base en los siguientes: </w:t>
      </w:r>
    </w:p>
    <w:p w14:paraId="4E9184BD" w14:textId="77777777" w:rsidR="00CB55A8" w:rsidRPr="00B01B70" w:rsidRDefault="00CB55A8" w:rsidP="00CB55A8">
      <w:pPr>
        <w:pStyle w:val="Default"/>
        <w:jc w:val="both"/>
        <w:rPr>
          <w:rFonts w:asciiTheme="minorHAnsi" w:hAnsiTheme="minorHAnsi" w:cstheme="minorHAnsi"/>
          <w:bCs/>
          <w:sz w:val="20"/>
          <w:szCs w:val="20"/>
        </w:rPr>
      </w:pPr>
    </w:p>
    <w:p w14:paraId="3F9E17A8" w14:textId="77777777" w:rsidR="00CB55A8" w:rsidRPr="00B01B70" w:rsidRDefault="00CB55A8" w:rsidP="00CB55A8">
      <w:pPr>
        <w:pStyle w:val="Default"/>
        <w:jc w:val="both"/>
        <w:rPr>
          <w:rFonts w:asciiTheme="minorHAnsi" w:hAnsiTheme="minorHAnsi" w:cstheme="minorHAnsi"/>
          <w:b/>
          <w:bCs/>
          <w:sz w:val="20"/>
          <w:szCs w:val="20"/>
        </w:rPr>
      </w:pPr>
      <w:r w:rsidRPr="00B01B70">
        <w:rPr>
          <w:rFonts w:asciiTheme="minorHAnsi" w:hAnsiTheme="minorHAnsi" w:cstheme="minorHAnsi"/>
          <w:bCs/>
          <w:sz w:val="20"/>
          <w:szCs w:val="20"/>
        </w:rPr>
        <w:tab/>
      </w:r>
      <w:r w:rsidRPr="00B01B70">
        <w:rPr>
          <w:rFonts w:asciiTheme="minorHAnsi" w:hAnsiTheme="minorHAnsi" w:cstheme="minorHAnsi"/>
          <w:bCs/>
          <w:sz w:val="20"/>
          <w:szCs w:val="20"/>
        </w:rPr>
        <w:tab/>
      </w:r>
      <w:r w:rsidRPr="00B01B70">
        <w:rPr>
          <w:rFonts w:asciiTheme="minorHAnsi" w:hAnsiTheme="minorHAnsi" w:cstheme="minorHAnsi"/>
          <w:bCs/>
          <w:sz w:val="20"/>
          <w:szCs w:val="20"/>
        </w:rPr>
        <w:tab/>
      </w:r>
      <w:r w:rsidRPr="00B01B70">
        <w:rPr>
          <w:rFonts w:asciiTheme="minorHAnsi" w:hAnsiTheme="minorHAnsi" w:cstheme="minorHAnsi"/>
          <w:bCs/>
          <w:sz w:val="20"/>
          <w:szCs w:val="20"/>
        </w:rPr>
        <w:tab/>
      </w:r>
      <w:r w:rsidRPr="00B01B70">
        <w:rPr>
          <w:rFonts w:asciiTheme="minorHAnsi" w:hAnsiTheme="minorHAnsi" w:cstheme="minorHAnsi"/>
          <w:b/>
          <w:bCs/>
          <w:sz w:val="20"/>
          <w:szCs w:val="20"/>
        </w:rPr>
        <w:t>H E C H O S:</w:t>
      </w:r>
    </w:p>
    <w:p w14:paraId="2EFE6F6F" w14:textId="77777777" w:rsidR="00CB55A8" w:rsidRPr="00B01B70" w:rsidRDefault="00CB55A8" w:rsidP="00CB55A8">
      <w:pPr>
        <w:pStyle w:val="Default"/>
        <w:jc w:val="both"/>
        <w:rPr>
          <w:rFonts w:asciiTheme="minorHAnsi" w:hAnsiTheme="minorHAnsi" w:cstheme="minorHAnsi"/>
          <w:b/>
          <w:bCs/>
          <w:sz w:val="20"/>
          <w:szCs w:val="20"/>
        </w:rPr>
      </w:pPr>
    </w:p>
    <w:p w14:paraId="7205C246" w14:textId="77777777" w:rsidR="00CB55A8" w:rsidRPr="00B01B70" w:rsidRDefault="00CB55A8" w:rsidP="00CB55A8">
      <w:pPr>
        <w:pStyle w:val="Default"/>
        <w:jc w:val="both"/>
        <w:rPr>
          <w:rFonts w:asciiTheme="minorHAnsi" w:hAnsiTheme="minorHAnsi" w:cstheme="minorHAnsi"/>
          <w:b/>
          <w:bCs/>
          <w:sz w:val="20"/>
          <w:szCs w:val="20"/>
        </w:rPr>
      </w:pPr>
      <w:r w:rsidRPr="00B01B70">
        <w:rPr>
          <w:rFonts w:asciiTheme="minorHAnsi" w:hAnsiTheme="minorHAnsi" w:cstheme="minorHAnsi"/>
          <w:b/>
          <w:bCs/>
          <w:sz w:val="20"/>
          <w:szCs w:val="20"/>
        </w:rPr>
        <w:t>NOTA: Los Clubes sancionados con EXPULSIÓN DEL CAMPEONATO mediante resolución ejecutoriada, NO PARTICIPARAN en los campeonatos de DIFUTBOL 2024.</w:t>
      </w:r>
    </w:p>
    <w:p w14:paraId="61FAE62C" w14:textId="77777777" w:rsidR="00CB55A8" w:rsidRPr="00B01B70" w:rsidRDefault="00CB55A8" w:rsidP="00CB55A8">
      <w:pPr>
        <w:pStyle w:val="Default"/>
        <w:jc w:val="both"/>
        <w:rPr>
          <w:rFonts w:asciiTheme="minorHAnsi" w:hAnsiTheme="minorHAnsi" w:cstheme="minorHAnsi"/>
          <w:b/>
          <w:bCs/>
          <w:sz w:val="20"/>
          <w:szCs w:val="20"/>
        </w:rPr>
      </w:pPr>
    </w:p>
    <w:p w14:paraId="715D11CE" w14:textId="77777777" w:rsidR="00CB55A8" w:rsidRPr="00B01B70" w:rsidRDefault="00CB55A8" w:rsidP="00CB55A8">
      <w:pPr>
        <w:jc w:val="both"/>
        <w:rPr>
          <w:rFonts w:cstheme="minorHAnsi"/>
          <w:b/>
          <w:bCs/>
          <w:sz w:val="20"/>
          <w:szCs w:val="20"/>
        </w:rPr>
      </w:pPr>
      <w:r w:rsidRPr="00B01B70">
        <w:rPr>
          <w:rFonts w:cstheme="minorHAnsi"/>
          <w:b/>
          <w:bCs/>
          <w:sz w:val="20"/>
          <w:szCs w:val="20"/>
        </w:rPr>
        <w:t>Los clubes que se retiren antes y durante de la competencia pierden su derecho a inscribirse para los próximos dos años (2024-2025) en los campeonatos organizados por DIFUTBOL de acuerdo a lo descrito en los artículos 25 y 26 (Parágrafo Único del artículo 26 del Reglamento General del Campeonato.</w:t>
      </w:r>
    </w:p>
    <w:p w14:paraId="1A80F44A" w14:textId="77777777" w:rsidR="00CB55A8" w:rsidRDefault="00CB55A8" w:rsidP="00CB55A8">
      <w:pPr>
        <w:jc w:val="both"/>
        <w:rPr>
          <w:rFonts w:cstheme="minorHAnsi"/>
          <w:sz w:val="20"/>
          <w:szCs w:val="20"/>
        </w:rPr>
      </w:pPr>
      <w:r w:rsidRPr="00AD55A2">
        <w:rPr>
          <w:rFonts w:cstheme="minorHAnsi"/>
          <w:sz w:val="20"/>
          <w:szCs w:val="20"/>
        </w:rPr>
        <w:t>Que esta comisión avoco conocimiento de las siguientes novedades:</w:t>
      </w:r>
    </w:p>
    <w:p w14:paraId="7BB1E801" w14:textId="0EBE925D" w:rsidR="00CB55A8" w:rsidRPr="00CB55A8" w:rsidRDefault="00CB55A8" w:rsidP="00CB55A8">
      <w:pPr>
        <w:pStyle w:val="Sinespaciado"/>
        <w:rPr>
          <w:sz w:val="20"/>
          <w:szCs w:val="20"/>
        </w:rPr>
      </w:pPr>
      <w:r w:rsidRPr="00CB55A8">
        <w:rPr>
          <w:sz w:val="20"/>
          <w:szCs w:val="20"/>
        </w:rPr>
        <w:t>1º. Recurso FURIA MOTILINA</w:t>
      </w:r>
    </w:p>
    <w:p w14:paraId="1CE1E3AF" w14:textId="40FF29A0" w:rsidR="00CB55A8" w:rsidRDefault="00CB55A8" w:rsidP="00CB55A8">
      <w:pPr>
        <w:pStyle w:val="Sinespaciado"/>
      </w:pPr>
      <w:r w:rsidRPr="00CB55A8">
        <w:rPr>
          <w:sz w:val="20"/>
          <w:szCs w:val="20"/>
        </w:rPr>
        <w:t>2º. Que jugada la fecha comprendida entre el 23 y 29 de agostos fueron expulsados los siguientes</w:t>
      </w:r>
      <w:r>
        <w:t xml:space="preserve"> jugadores.</w:t>
      </w:r>
    </w:p>
    <w:p w14:paraId="301178D0" w14:textId="284B6CBD" w:rsidR="00CB55A8" w:rsidRDefault="00CB55A8" w:rsidP="00CB55A8">
      <w:pPr>
        <w:jc w:val="both"/>
        <w:rPr>
          <w:rFonts w:cstheme="minorHAnsi"/>
          <w:sz w:val="20"/>
          <w:szCs w:val="20"/>
        </w:rPr>
      </w:pPr>
      <w:r>
        <w:rPr>
          <w:rFonts w:cstheme="minorHAnsi"/>
          <w:sz w:val="20"/>
          <w:szCs w:val="20"/>
        </w:rPr>
        <w:t xml:space="preserve">Que esta comisión reviso cada uno de los casos y </w:t>
      </w:r>
    </w:p>
    <w:p w14:paraId="4CC2AB3F" w14:textId="3D3FD158" w:rsidR="00CB55A8" w:rsidRPr="00345CC9" w:rsidRDefault="00CB55A8" w:rsidP="00CB55A8">
      <w:pPr>
        <w:jc w:val="both"/>
        <w:rPr>
          <w:rFonts w:cstheme="minorHAnsi"/>
          <w:b/>
          <w:bCs/>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345CC9">
        <w:rPr>
          <w:rFonts w:cstheme="minorHAnsi"/>
          <w:b/>
          <w:bCs/>
          <w:sz w:val="20"/>
          <w:szCs w:val="20"/>
        </w:rPr>
        <w:t>R E S U E L V E:</w:t>
      </w:r>
    </w:p>
    <w:p w14:paraId="244FD7AB" w14:textId="6A26610B" w:rsidR="00CB55A8" w:rsidRPr="00CB55A8" w:rsidRDefault="00CB55A8" w:rsidP="00CB55A8">
      <w:pPr>
        <w:pStyle w:val="Sinespaciado"/>
        <w:rPr>
          <w:b/>
          <w:bCs/>
          <w:sz w:val="20"/>
          <w:szCs w:val="20"/>
        </w:rPr>
      </w:pPr>
      <w:r w:rsidRPr="00CB55A8">
        <w:rPr>
          <w:rFonts w:cstheme="minorHAnsi"/>
          <w:b/>
          <w:bCs/>
          <w:sz w:val="20"/>
          <w:szCs w:val="20"/>
        </w:rPr>
        <w:t>ARTICULO PRIMERO:</w:t>
      </w:r>
      <w:r w:rsidRPr="00CB55A8">
        <w:rPr>
          <w:b/>
          <w:bCs/>
          <w:sz w:val="20"/>
          <w:szCs w:val="20"/>
        </w:rPr>
        <w:t xml:space="preserve"> Recurso FURIA MOTILINA</w:t>
      </w:r>
    </w:p>
    <w:p w14:paraId="71079BD0" w14:textId="713CD13C" w:rsidR="00CB55A8" w:rsidRDefault="00CB55A8" w:rsidP="00CB55A8">
      <w:pPr>
        <w:jc w:val="both"/>
        <w:rPr>
          <w:rFonts w:cstheme="minorHAnsi"/>
          <w:sz w:val="20"/>
          <w:szCs w:val="20"/>
        </w:rPr>
      </w:pPr>
      <w:r w:rsidRPr="00CB55A8">
        <w:rPr>
          <w:rFonts w:cstheme="minorHAnsi"/>
          <w:b/>
          <w:bCs/>
          <w:sz w:val="20"/>
          <w:szCs w:val="20"/>
        </w:rPr>
        <w:t xml:space="preserve">DECISION DISCIPLINARIA: </w:t>
      </w:r>
      <w:r w:rsidRPr="00CB55A8">
        <w:rPr>
          <w:rFonts w:cstheme="minorHAnsi"/>
          <w:b/>
          <w:bCs/>
          <w:sz w:val="20"/>
          <w:szCs w:val="20"/>
        </w:rPr>
        <w:t>CLUB FURIA MOTILONA: RECURSO DE RECONSIDERACIÓN</w:t>
      </w:r>
      <w:r w:rsidRPr="00CB55A8">
        <w:rPr>
          <w:rFonts w:cstheme="minorHAnsi"/>
          <w:sz w:val="20"/>
          <w:szCs w:val="20"/>
        </w:rPr>
        <w:t xml:space="preserve">: DECISIÓN: REINTEGRAR A LA COMPETENCIA al </w:t>
      </w:r>
      <w:r w:rsidRPr="00CB55A8">
        <w:rPr>
          <w:rFonts w:cstheme="minorHAnsi"/>
          <w:b/>
          <w:bCs/>
          <w:sz w:val="20"/>
          <w:szCs w:val="20"/>
        </w:rPr>
        <w:t>CLUB FURIA MOTILONA</w:t>
      </w:r>
      <w:r w:rsidRPr="00CB55A8">
        <w:rPr>
          <w:rFonts w:cstheme="minorHAnsi"/>
          <w:sz w:val="20"/>
          <w:szCs w:val="20"/>
        </w:rPr>
        <w:t xml:space="preserve"> a partito de la FECHA. Contra la presente decisión NO proceder recurso alguno.</w:t>
      </w:r>
    </w:p>
    <w:p w14:paraId="41ABDB9B" w14:textId="77777777" w:rsidR="00CB55A8" w:rsidRPr="00A43872" w:rsidRDefault="00CB55A8" w:rsidP="00CB55A8">
      <w:pPr>
        <w:pStyle w:val="Sinespaciado"/>
        <w:jc w:val="both"/>
        <w:rPr>
          <w:rFonts w:cstheme="minorHAnsi"/>
          <w:b/>
          <w:bCs/>
          <w:sz w:val="20"/>
          <w:szCs w:val="20"/>
        </w:rPr>
      </w:pPr>
      <w:r w:rsidRPr="00CB55A8">
        <w:rPr>
          <w:rFonts w:cstheme="minorHAnsi"/>
          <w:b/>
          <w:bCs/>
          <w:sz w:val="20"/>
          <w:szCs w:val="20"/>
        </w:rPr>
        <w:t>ARTICULO SEGUNDO</w:t>
      </w:r>
      <w:r>
        <w:rPr>
          <w:rFonts w:cstheme="minorHAnsi"/>
          <w:sz w:val="20"/>
          <w:szCs w:val="20"/>
        </w:rPr>
        <w:t xml:space="preserve">: </w:t>
      </w:r>
      <w:r w:rsidRPr="00A43872">
        <w:rPr>
          <w:rFonts w:cstheme="minorHAnsi"/>
          <w:sz w:val="20"/>
          <w:szCs w:val="20"/>
        </w:rPr>
        <w:t xml:space="preserve">Las tarjetas amarillas deben revisarlas en página. Recuerden que el artículo 58, ITEM 4 del Código Disciplinario de la Federación Colombiana de Futbol estipula, que la Acumulación de Tres (3) tarjetas da un partido de suspensión automático </w:t>
      </w:r>
    </w:p>
    <w:p w14:paraId="791491E9" w14:textId="77777777" w:rsidR="00CB55A8" w:rsidRPr="00A43872" w:rsidRDefault="00CB55A8" w:rsidP="00CB55A8">
      <w:pPr>
        <w:pStyle w:val="Sinespaciado"/>
        <w:jc w:val="both"/>
        <w:rPr>
          <w:rFonts w:cstheme="minorHAnsi"/>
          <w:sz w:val="20"/>
          <w:szCs w:val="20"/>
        </w:rPr>
      </w:pPr>
    </w:p>
    <w:p w14:paraId="252E9839" w14:textId="0B18D637" w:rsidR="00CB55A8" w:rsidRDefault="00CB55A8" w:rsidP="00CB55A8">
      <w:pPr>
        <w:pStyle w:val="Sinespaciado"/>
        <w:jc w:val="both"/>
        <w:rPr>
          <w:rFonts w:cstheme="minorHAnsi"/>
          <w:sz w:val="20"/>
          <w:szCs w:val="20"/>
        </w:rPr>
      </w:pPr>
      <w:r w:rsidRPr="00A43872">
        <w:rPr>
          <w:rFonts w:cstheme="minorHAnsi"/>
          <w:b/>
          <w:bCs/>
          <w:sz w:val="20"/>
          <w:szCs w:val="20"/>
        </w:rPr>
        <w:t xml:space="preserve">ARTÍCULO </w:t>
      </w:r>
      <w:r>
        <w:rPr>
          <w:rFonts w:cstheme="minorHAnsi"/>
          <w:b/>
          <w:bCs/>
          <w:sz w:val="20"/>
          <w:szCs w:val="20"/>
        </w:rPr>
        <w:t>TERCERO</w:t>
      </w:r>
      <w:r w:rsidRPr="00A43872">
        <w:rPr>
          <w:rFonts w:cstheme="minorHAnsi"/>
          <w:b/>
          <w:bCs/>
          <w:sz w:val="20"/>
          <w:szCs w:val="20"/>
        </w:rPr>
        <w:t>:</w:t>
      </w:r>
      <w:r w:rsidRPr="00A43872">
        <w:rPr>
          <w:rFonts w:cstheme="minorHAnsi"/>
          <w:sz w:val="20"/>
          <w:szCs w:val="20"/>
        </w:rPr>
        <w:t xml:space="preserve"> suspender a las jugadoras que relacionamos a continuación jugada la fecha comprendida entre el </w:t>
      </w:r>
      <w:r>
        <w:rPr>
          <w:rFonts w:cstheme="minorHAnsi"/>
          <w:sz w:val="20"/>
          <w:szCs w:val="20"/>
        </w:rPr>
        <w:t>23</w:t>
      </w:r>
      <w:r w:rsidRPr="00A43872">
        <w:rPr>
          <w:rFonts w:cstheme="minorHAnsi"/>
          <w:sz w:val="20"/>
          <w:szCs w:val="20"/>
        </w:rPr>
        <w:t xml:space="preserve"> y </w:t>
      </w:r>
      <w:r>
        <w:rPr>
          <w:rFonts w:cstheme="minorHAnsi"/>
          <w:sz w:val="20"/>
          <w:szCs w:val="20"/>
        </w:rPr>
        <w:t>2</w:t>
      </w:r>
      <w:r>
        <w:rPr>
          <w:rFonts w:cstheme="minorHAnsi"/>
          <w:sz w:val="20"/>
          <w:szCs w:val="20"/>
        </w:rPr>
        <w:t>9</w:t>
      </w:r>
      <w:r w:rsidRPr="00A43872">
        <w:rPr>
          <w:rFonts w:cstheme="minorHAnsi"/>
          <w:sz w:val="20"/>
          <w:szCs w:val="20"/>
        </w:rPr>
        <w:t xml:space="preserve"> de agosto de 2023</w:t>
      </w:r>
    </w:p>
    <w:p w14:paraId="1217900B" w14:textId="079290DC" w:rsidR="00CB55A8" w:rsidRDefault="00CB55A8" w:rsidP="00CB55A8">
      <w:pPr>
        <w:jc w:val="both"/>
        <w:rPr>
          <w:rFonts w:cstheme="minorHAnsi"/>
          <w:sz w:val="20"/>
          <w:szCs w:val="20"/>
        </w:rPr>
      </w:pPr>
    </w:p>
    <w:tbl>
      <w:tblPr>
        <w:tblW w:w="9140" w:type="dxa"/>
        <w:tblCellMar>
          <w:left w:w="70" w:type="dxa"/>
          <w:right w:w="70" w:type="dxa"/>
        </w:tblCellMar>
        <w:tblLook w:val="04A0" w:firstRow="1" w:lastRow="0" w:firstColumn="1" w:lastColumn="0" w:noHBand="0" w:noVBand="1"/>
      </w:tblPr>
      <w:tblGrid>
        <w:gridCol w:w="1160"/>
        <w:gridCol w:w="2658"/>
        <w:gridCol w:w="2126"/>
        <w:gridCol w:w="806"/>
        <w:gridCol w:w="1238"/>
        <w:gridCol w:w="1152"/>
      </w:tblGrid>
      <w:tr w:rsidR="00CB55A8" w:rsidRPr="00CB55A8" w14:paraId="52F2931A" w14:textId="77777777" w:rsidTr="00CB55A8">
        <w:trPr>
          <w:trHeight w:val="402"/>
        </w:trPr>
        <w:tc>
          <w:tcPr>
            <w:tcW w:w="1160" w:type="dxa"/>
            <w:shd w:val="clear" w:color="auto" w:fill="auto"/>
            <w:hideMark/>
          </w:tcPr>
          <w:p w14:paraId="272573DA"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3721753</w:t>
            </w:r>
          </w:p>
        </w:tc>
        <w:tc>
          <w:tcPr>
            <w:tcW w:w="2658" w:type="dxa"/>
            <w:shd w:val="clear" w:color="auto" w:fill="auto"/>
            <w:hideMark/>
          </w:tcPr>
          <w:p w14:paraId="62DA3900"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NEIRA HINCAPIE, MAIRA ALEJANDRA</w:t>
            </w:r>
          </w:p>
        </w:tc>
        <w:tc>
          <w:tcPr>
            <w:tcW w:w="2126" w:type="dxa"/>
            <w:shd w:val="clear" w:color="auto" w:fill="auto"/>
            <w:hideMark/>
          </w:tcPr>
          <w:p w14:paraId="68C9A7CA"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C.D. FORMAS INTIMAS</w:t>
            </w:r>
          </w:p>
        </w:tc>
        <w:tc>
          <w:tcPr>
            <w:tcW w:w="806" w:type="dxa"/>
            <w:shd w:val="clear" w:color="auto" w:fill="auto"/>
            <w:hideMark/>
          </w:tcPr>
          <w:p w14:paraId="1B36D4B7"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GRUPO-A</w:t>
            </w:r>
          </w:p>
        </w:tc>
        <w:tc>
          <w:tcPr>
            <w:tcW w:w="1238" w:type="dxa"/>
            <w:shd w:val="clear" w:color="auto" w:fill="auto"/>
            <w:hideMark/>
          </w:tcPr>
          <w:p w14:paraId="218B2C47"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Violencia</w:t>
            </w:r>
          </w:p>
        </w:tc>
        <w:tc>
          <w:tcPr>
            <w:tcW w:w="1152" w:type="dxa"/>
            <w:shd w:val="clear" w:color="auto" w:fill="auto"/>
            <w:hideMark/>
          </w:tcPr>
          <w:p w14:paraId="732E5151"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3 FECHAS</w:t>
            </w:r>
          </w:p>
        </w:tc>
      </w:tr>
      <w:tr w:rsidR="00CB55A8" w:rsidRPr="00CB55A8" w14:paraId="48FD0413" w14:textId="77777777" w:rsidTr="00CB55A8">
        <w:trPr>
          <w:trHeight w:val="402"/>
        </w:trPr>
        <w:tc>
          <w:tcPr>
            <w:tcW w:w="1160" w:type="dxa"/>
            <w:shd w:val="clear" w:color="auto" w:fill="auto"/>
            <w:hideMark/>
          </w:tcPr>
          <w:p w14:paraId="3F021DE5"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6503109</w:t>
            </w:r>
          </w:p>
        </w:tc>
        <w:tc>
          <w:tcPr>
            <w:tcW w:w="2658" w:type="dxa"/>
            <w:shd w:val="clear" w:color="auto" w:fill="auto"/>
            <w:hideMark/>
          </w:tcPr>
          <w:p w14:paraId="4F419EAD"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VARGAS BENAVIDES, NICOLL DANIELA</w:t>
            </w:r>
          </w:p>
        </w:tc>
        <w:tc>
          <w:tcPr>
            <w:tcW w:w="2126" w:type="dxa"/>
            <w:shd w:val="clear" w:color="auto" w:fill="auto"/>
            <w:hideMark/>
          </w:tcPr>
          <w:p w14:paraId="23712D70"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TALENTO TOLIMENSE</w:t>
            </w:r>
          </w:p>
        </w:tc>
        <w:tc>
          <w:tcPr>
            <w:tcW w:w="806" w:type="dxa"/>
            <w:shd w:val="clear" w:color="auto" w:fill="auto"/>
            <w:hideMark/>
          </w:tcPr>
          <w:p w14:paraId="47E8EC51"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GRUPO-D</w:t>
            </w:r>
          </w:p>
        </w:tc>
        <w:tc>
          <w:tcPr>
            <w:tcW w:w="1238" w:type="dxa"/>
            <w:shd w:val="clear" w:color="auto" w:fill="auto"/>
            <w:hideMark/>
          </w:tcPr>
          <w:p w14:paraId="4DBEB5F8"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Mano intencionada</w:t>
            </w:r>
          </w:p>
        </w:tc>
        <w:tc>
          <w:tcPr>
            <w:tcW w:w="1152" w:type="dxa"/>
            <w:shd w:val="clear" w:color="auto" w:fill="auto"/>
            <w:hideMark/>
          </w:tcPr>
          <w:p w14:paraId="2857BD11"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1 FECHA</w:t>
            </w:r>
          </w:p>
        </w:tc>
      </w:tr>
      <w:tr w:rsidR="00CB55A8" w:rsidRPr="00CB55A8" w14:paraId="45641CF7" w14:textId="77777777" w:rsidTr="00CB55A8">
        <w:trPr>
          <w:trHeight w:val="402"/>
        </w:trPr>
        <w:tc>
          <w:tcPr>
            <w:tcW w:w="1160" w:type="dxa"/>
            <w:shd w:val="clear" w:color="auto" w:fill="auto"/>
            <w:hideMark/>
          </w:tcPr>
          <w:p w14:paraId="2D923102"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2784029</w:t>
            </w:r>
          </w:p>
        </w:tc>
        <w:tc>
          <w:tcPr>
            <w:tcW w:w="2658" w:type="dxa"/>
            <w:shd w:val="clear" w:color="auto" w:fill="auto"/>
            <w:hideMark/>
          </w:tcPr>
          <w:p w14:paraId="5C6EE6FA"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BERNAL TORRES, LORANI MELISSA</w:t>
            </w:r>
          </w:p>
        </w:tc>
        <w:tc>
          <w:tcPr>
            <w:tcW w:w="2126" w:type="dxa"/>
            <w:shd w:val="clear" w:color="auto" w:fill="auto"/>
            <w:noWrap/>
            <w:hideMark/>
          </w:tcPr>
          <w:p w14:paraId="259FE914"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CENTAUROS 2018</w:t>
            </w:r>
          </w:p>
        </w:tc>
        <w:tc>
          <w:tcPr>
            <w:tcW w:w="806" w:type="dxa"/>
            <w:shd w:val="clear" w:color="auto" w:fill="auto"/>
            <w:hideMark/>
          </w:tcPr>
          <w:p w14:paraId="02BD5918"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 </w:t>
            </w:r>
          </w:p>
        </w:tc>
        <w:tc>
          <w:tcPr>
            <w:tcW w:w="1238" w:type="dxa"/>
            <w:shd w:val="clear" w:color="auto" w:fill="auto"/>
            <w:hideMark/>
          </w:tcPr>
          <w:p w14:paraId="350FA35E"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Ser culpable de conducta antideportiva</w:t>
            </w:r>
          </w:p>
        </w:tc>
        <w:tc>
          <w:tcPr>
            <w:tcW w:w="1152" w:type="dxa"/>
            <w:shd w:val="clear" w:color="auto" w:fill="auto"/>
            <w:hideMark/>
          </w:tcPr>
          <w:p w14:paraId="33FB2917" w14:textId="77777777" w:rsidR="00CB55A8" w:rsidRPr="00CB55A8" w:rsidRDefault="00CB55A8" w:rsidP="00CB55A8">
            <w:pPr>
              <w:spacing w:after="0" w:line="240" w:lineRule="auto"/>
              <w:rPr>
                <w:rFonts w:ascii="Calibri" w:eastAsia="Times New Roman" w:hAnsi="Calibri" w:cs="Calibri"/>
                <w:color w:val="000000"/>
                <w:kern w:val="0"/>
                <w:sz w:val="20"/>
                <w:szCs w:val="20"/>
                <w:lang w:eastAsia="es-CO"/>
                <w14:ligatures w14:val="none"/>
              </w:rPr>
            </w:pPr>
            <w:r w:rsidRPr="00CB55A8">
              <w:rPr>
                <w:rFonts w:ascii="Calibri" w:eastAsia="Times New Roman" w:hAnsi="Calibri" w:cs="Calibri"/>
                <w:color w:val="000000"/>
                <w:kern w:val="0"/>
                <w:sz w:val="20"/>
                <w:szCs w:val="20"/>
                <w:lang w:eastAsia="es-CO"/>
                <w14:ligatures w14:val="none"/>
              </w:rPr>
              <w:t>1 FECHA</w:t>
            </w:r>
          </w:p>
        </w:tc>
      </w:tr>
    </w:tbl>
    <w:p w14:paraId="2C89ED1F" w14:textId="66CEC301" w:rsidR="00CB55A8" w:rsidRPr="000D38FC" w:rsidRDefault="00CB55A8" w:rsidP="00CB55A8">
      <w:pPr>
        <w:pStyle w:val="Sinespaciado"/>
        <w:jc w:val="both"/>
        <w:rPr>
          <w:sz w:val="20"/>
          <w:szCs w:val="20"/>
        </w:rPr>
      </w:pPr>
      <w:bookmarkStart w:id="0" w:name="_Hlk136529264"/>
      <w:r>
        <w:rPr>
          <w:rFonts w:cstheme="minorHAnsi"/>
          <w:b/>
          <w:bCs/>
          <w:color w:val="000000"/>
          <w:sz w:val="20"/>
          <w:szCs w:val="20"/>
        </w:rPr>
        <w:t>A</w:t>
      </w:r>
      <w:r w:rsidRPr="005E1766">
        <w:rPr>
          <w:rFonts w:cstheme="minorHAnsi"/>
          <w:b/>
          <w:bCs/>
          <w:color w:val="000000"/>
          <w:sz w:val="20"/>
          <w:szCs w:val="20"/>
        </w:rPr>
        <w:t>RTICULO</w:t>
      </w:r>
      <w:r>
        <w:rPr>
          <w:rFonts w:cstheme="minorHAnsi"/>
          <w:b/>
          <w:bCs/>
          <w:color w:val="000000"/>
          <w:sz w:val="20"/>
          <w:szCs w:val="20"/>
        </w:rPr>
        <w:t xml:space="preserve"> </w:t>
      </w:r>
      <w:r w:rsidR="00345CC9">
        <w:rPr>
          <w:rFonts w:cstheme="minorHAnsi"/>
          <w:b/>
          <w:bCs/>
          <w:color w:val="000000"/>
          <w:sz w:val="20"/>
          <w:szCs w:val="20"/>
        </w:rPr>
        <w:t>CUARTO</w:t>
      </w:r>
      <w:r>
        <w:rPr>
          <w:rFonts w:cstheme="minorHAnsi"/>
          <w:b/>
          <w:bCs/>
          <w:color w:val="000000"/>
          <w:sz w:val="20"/>
          <w:szCs w:val="20"/>
        </w:rPr>
        <w:t>:</w:t>
      </w:r>
      <w:r w:rsidRPr="000D38FC">
        <w:rPr>
          <w:sz w:val="20"/>
          <w:szCs w:val="20"/>
        </w:rPr>
        <w:t xml:space="preserve"> </w:t>
      </w:r>
      <w:r w:rsidRPr="000D38FC">
        <w:rPr>
          <w:bCs/>
          <w:sz w:val="20"/>
          <w:szCs w:val="20"/>
        </w:rPr>
        <w:t>La</w:t>
      </w:r>
      <w:r w:rsidRPr="000D38FC">
        <w:rPr>
          <w:sz w:val="20"/>
          <w:szCs w:val="20"/>
        </w:rPr>
        <w:t xml:space="preserve"> presente resolución se fijará por edicto en cartelera de Difutbol por el término de dos (2) días hábiles, según el Código Único Disciplinario de la Federación Colombiana de Futbol</w:t>
      </w:r>
    </w:p>
    <w:p w14:paraId="425A819F" w14:textId="77777777" w:rsidR="00CB55A8" w:rsidRDefault="00CB55A8" w:rsidP="00CB55A8">
      <w:pPr>
        <w:pStyle w:val="Sinespaciado"/>
        <w:jc w:val="both"/>
        <w:rPr>
          <w:sz w:val="20"/>
          <w:szCs w:val="20"/>
        </w:rPr>
      </w:pPr>
    </w:p>
    <w:p w14:paraId="252B95EB" w14:textId="77777777" w:rsidR="00CB55A8" w:rsidRPr="000D38FC" w:rsidRDefault="00CB55A8" w:rsidP="00CB55A8">
      <w:pPr>
        <w:jc w:val="distribute"/>
        <w:rPr>
          <w:sz w:val="20"/>
          <w:szCs w:val="20"/>
        </w:rPr>
      </w:pPr>
      <w:r w:rsidRPr="000D38FC">
        <w:rPr>
          <w:sz w:val="20"/>
          <w:szCs w:val="20"/>
        </w:rPr>
        <w:t xml:space="preserve">Comuníquese, publíquese, y cúmplase, dada en Bogotá </w:t>
      </w:r>
      <w:r>
        <w:rPr>
          <w:sz w:val="20"/>
          <w:szCs w:val="20"/>
        </w:rPr>
        <w:t>a los veintitrés (23) dias del mes de agosto de 2023.</w:t>
      </w:r>
    </w:p>
    <w:p w14:paraId="14231418" w14:textId="77777777" w:rsidR="00CB55A8" w:rsidRDefault="00CB55A8" w:rsidP="00CB55A8">
      <w:pPr>
        <w:pStyle w:val="Sinespaciado"/>
      </w:pPr>
    </w:p>
    <w:p w14:paraId="20C68748" w14:textId="77777777" w:rsidR="00CB55A8" w:rsidRDefault="00CB55A8" w:rsidP="00CB55A8">
      <w:pPr>
        <w:rPr>
          <w:b/>
        </w:rPr>
      </w:pPr>
      <w:r>
        <w:rPr>
          <w:b/>
        </w:rPr>
        <w:tab/>
      </w:r>
      <w:r>
        <w:rPr>
          <w:b/>
        </w:rPr>
        <w:tab/>
      </w:r>
      <w:r>
        <w:rPr>
          <w:b/>
        </w:rPr>
        <w:tab/>
        <w:t>COMITÉ DISCIPLINARIO DE CAMPEONATO</w:t>
      </w:r>
    </w:p>
    <w:p w14:paraId="7B408F39" w14:textId="77777777" w:rsidR="00CB55A8" w:rsidRDefault="00CB55A8" w:rsidP="00CB55A8">
      <w:pPr>
        <w:rPr>
          <w:b/>
        </w:rPr>
      </w:pPr>
    </w:p>
    <w:p w14:paraId="76C37524" w14:textId="6B266262" w:rsidR="00CB55A8" w:rsidRDefault="0083253F" w:rsidP="00CB55A8">
      <w:pPr>
        <w:pStyle w:val="Sinespaciado"/>
        <w:rPr>
          <w:b/>
          <w:bCs/>
        </w:rPr>
      </w:pPr>
      <w:r>
        <w:rPr>
          <w:b/>
          <w:bCs/>
        </w:rPr>
        <w:t>FDO ORIGINAL</w:t>
      </w:r>
    </w:p>
    <w:p w14:paraId="4371D499" w14:textId="77777777" w:rsidR="00CB55A8" w:rsidRDefault="00CB55A8" w:rsidP="00CB55A8">
      <w:pPr>
        <w:pStyle w:val="Sinespaciado"/>
        <w:rPr>
          <w:b/>
          <w:bCs/>
        </w:rPr>
      </w:pPr>
    </w:p>
    <w:p w14:paraId="7016C514" w14:textId="77777777" w:rsidR="00CB55A8" w:rsidRPr="004F425F" w:rsidRDefault="00CB55A8" w:rsidP="00CB55A8">
      <w:pPr>
        <w:pStyle w:val="Sinespaciado"/>
        <w:rPr>
          <w:b/>
          <w:bCs/>
        </w:rPr>
      </w:pPr>
      <w:r w:rsidRPr="004F425F">
        <w:rPr>
          <w:b/>
          <w:bCs/>
        </w:rPr>
        <w:t>FABIAN LOPEZ TEJEDA</w:t>
      </w:r>
      <w:r>
        <w:rPr>
          <w:b/>
          <w:bCs/>
        </w:rPr>
        <w:tab/>
      </w:r>
      <w:r>
        <w:rPr>
          <w:b/>
          <w:bCs/>
        </w:rPr>
        <w:tab/>
      </w:r>
      <w:r>
        <w:rPr>
          <w:b/>
          <w:bCs/>
        </w:rPr>
        <w:tab/>
      </w:r>
      <w:r>
        <w:rPr>
          <w:b/>
          <w:bCs/>
        </w:rPr>
        <w:tab/>
      </w:r>
      <w:r>
        <w:rPr>
          <w:b/>
          <w:bCs/>
        </w:rPr>
        <w:tab/>
        <w:t>LINA VERONICA BARNEY OSORIO</w:t>
      </w:r>
    </w:p>
    <w:p w14:paraId="3493750C" w14:textId="582B9658" w:rsidR="00CB55A8" w:rsidRDefault="00CB55A8" w:rsidP="00CB55A8">
      <w:pPr>
        <w:pStyle w:val="Sinespaciado"/>
      </w:pPr>
      <w:r>
        <w:t>Presidente</w:t>
      </w:r>
      <w:r w:rsidR="00345CC9">
        <w:t xml:space="preserve">                                                                                  Secretaria</w:t>
      </w:r>
    </w:p>
    <w:p w14:paraId="17FE1837" w14:textId="251BEECF" w:rsidR="00CB55A8" w:rsidRDefault="00CB55A8" w:rsidP="00CB55A8">
      <w:pPr>
        <w:pStyle w:val="Sinespaciado"/>
      </w:pPr>
      <w:r>
        <w:t>Agcch.,</w:t>
      </w:r>
      <w:r>
        <w:tab/>
      </w:r>
      <w:r>
        <w:tab/>
      </w:r>
      <w:r>
        <w:tab/>
      </w:r>
      <w:r>
        <w:tab/>
      </w:r>
      <w:r>
        <w:tab/>
      </w:r>
      <w:bookmarkEnd w:id="0"/>
    </w:p>
    <w:p w14:paraId="09F3BB11" w14:textId="77777777" w:rsidR="00CB55A8" w:rsidRDefault="00CB55A8" w:rsidP="00CB55A8">
      <w:pPr>
        <w:pStyle w:val="Sinespaciado"/>
        <w:jc w:val="both"/>
        <w:rPr>
          <w:rFonts w:cstheme="minorHAnsi"/>
          <w:sz w:val="20"/>
          <w:szCs w:val="20"/>
        </w:rPr>
      </w:pPr>
    </w:p>
    <w:p w14:paraId="665C40C8" w14:textId="77777777" w:rsidR="00CB55A8" w:rsidRDefault="00CB55A8" w:rsidP="00CB55A8">
      <w:pPr>
        <w:jc w:val="both"/>
        <w:rPr>
          <w:rFonts w:cstheme="minorHAnsi"/>
          <w:sz w:val="20"/>
          <w:szCs w:val="20"/>
        </w:rPr>
      </w:pPr>
    </w:p>
    <w:p w14:paraId="4388127A" w14:textId="77777777" w:rsidR="00CB55A8" w:rsidRPr="00CB55A8" w:rsidRDefault="00CB55A8" w:rsidP="00CB55A8">
      <w:pPr>
        <w:jc w:val="both"/>
        <w:rPr>
          <w:rFonts w:cstheme="minorHAnsi"/>
          <w:sz w:val="20"/>
          <w:szCs w:val="20"/>
        </w:rPr>
      </w:pPr>
    </w:p>
    <w:sectPr w:rsidR="00CB55A8" w:rsidRPr="00CB55A8" w:rsidSect="00CB55A8">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F183" w14:textId="77777777" w:rsidR="008E1E3B" w:rsidRDefault="008E1E3B" w:rsidP="0083253F">
      <w:pPr>
        <w:spacing w:after="0" w:line="240" w:lineRule="auto"/>
      </w:pPr>
      <w:r>
        <w:separator/>
      </w:r>
    </w:p>
  </w:endnote>
  <w:endnote w:type="continuationSeparator" w:id="0">
    <w:p w14:paraId="45521063" w14:textId="77777777" w:rsidR="008E1E3B" w:rsidRDefault="008E1E3B" w:rsidP="0083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2B44" w14:textId="77777777" w:rsidR="008E1E3B" w:rsidRDefault="008E1E3B" w:rsidP="0083253F">
      <w:pPr>
        <w:spacing w:after="0" w:line="240" w:lineRule="auto"/>
      </w:pPr>
      <w:r>
        <w:separator/>
      </w:r>
    </w:p>
  </w:footnote>
  <w:footnote w:type="continuationSeparator" w:id="0">
    <w:p w14:paraId="0272FBDC" w14:textId="77777777" w:rsidR="008E1E3B" w:rsidRDefault="008E1E3B" w:rsidP="0083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9C7E" w14:textId="77777777" w:rsidR="0083253F" w:rsidRDefault="0083253F" w:rsidP="0083253F">
    <w:pPr>
      <w:pBdr>
        <w:top w:val="nil"/>
        <w:left w:val="nil"/>
        <w:bottom w:val="nil"/>
        <w:right w:val="nil"/>
        <w:between w:val="nil"/>
      </w:pBdr>
      <w:spacing w:after="0" w:line="240" w:lineRule="auto"/>
      <w:jc w:val="center"/>
      <w:rPr>
        <w:b/>
        <w:color w:val="000000"/>
      </w:rPr>
    </w:pPr>
    <w:r>
      <w:rPr>
        <w:b/>
        <w:color w:val="000000"/>
      </w:rPr>
      <w:t>FEDERACIÓN COLOMBIANA DE FÚTBOL</w:t>
    </w:r>
    <w:r>
      <w:rPr>
        <w:noProof/>
      </w:rPr>
      <w:drawing>
        <wp:anchor distT="114300" distB="114300" distL="114300" distR="114300" simplePos="0" relativeHeight="251659264" behindDoc="0" locked="0" layoutInCell="1" hidden="0" allowOverlap="1" wp14:anchorId="62D90229" wp14:editId="3A34C878">
          <wp:simplePos x="0" y="0"/>
          <wp:positionH relativeFrom="column">
            <wp:posOffset>-70481</wp:posOffset>
          </wp:positionH>
          <wp:positionV relativeFrom="paragraph">
            <wp:posOffset>-4439</wp:posOffset>
          </wp:positionV>
          <wp:extent cx="752475" cy="571500"/>
          <wp:effectExtent l="0" t="0" r="0" b="0"/>
          <wp:wrapSquare wrapText="bothSides" distT="114300" distB="114300" distL="114300" distR="114300"/>
          <wp:docPr id="725173014" name="Imagen 725173014"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752475" cy="571500"/>
                  </a:xfrm>
                  <a:prstGeom prst="rect">
                    <a:avLst/>
                  </a:prstGeom>
                  <a:ln/>
                </pic:spPr>
              </pic:pic>
            </a:graphicData>
          </a:graphic>
        </wp:anchor>
      </w:drawing>
    </w:r>
  </w:p>
  <w:p w14:paraId="31956D15" w14:textId="77777777" w:rsidR="0083253F" w:rsidRDefault="0083253F" w:rsidP="0083253F">
    <w:pPr>
      <w:pBdr>
        <w:top w:val="nil"/>
        <w:left w:val="nil"/>
        <w:bottom w:val="nil"/>
        <w:right w:val="nil"/>
        <w:between w:val="nil"/>
      </w:pBdr>
      <w:spacing w:after="0" w:line="240" w:lineRule="auto"/>
      <w:jc w:val="center"/>
      <w:rPr>
        <w:b/>
        <w:color w:val="000000"/>
      </w:rPr>
    </w:pPr>
    <w:r>
      <w:rPr>
        <w:b/>
        <w:color w:val="000000"/>
      </w:rPr>
      <w:t>DIVISIÓN AFICIONADA DEL FÚTBOL COLOMBIANO “DIFÚTBOL”</w:t>
    </w:r>
  </w:p>
  <w:p w14:paraId="4C869A44" w14:textId="77777777" w:rsidR="0083253F" w:rsidRDefault="0083253F" w:rsidP="0083253F">
    <w:pPr>
      <w:pStyle w:val="Encabezado"/>
    </w:pPr>
  </w:p>
  <w:p w14:paraId="2B213EDD" w14:textId="77777777" w:rsidR="0083253F" w:rsidRDefault="008325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cumentProtection w:edit="readOnly" w:formatting="1" w:enforcement="1" w:cryptProviderType="rsaAES" w:cryptAlgorithmClass="hash" w:cryptAlgorithmType="typeAny" w:cryptAlgorithmSid="14" w:cryptSpinCount="100000" w:hash="26sIblefuwcPhLwvh5nhLKGRxtJNaEfg1eOe02LxCVEqCeggib6QpN/vJvWOu9G50u1d5x5nkstkUrYexjr0og==" w:salt="pOZ81RSlo+7JXGbyvrQ2A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A8"/>
    <w:rsid w:val="00345CC9"/>
    <w:rsid w:val="0083253F"/>
    <w:rsid w:val="008E1E3B"/>
    <w:rsid w:val="00B242B8"/>
    <w:rsid w:val="00B57DDF"/>
    <w:rsid w:val="00CB55A8"/>
    <w:rsid w:val="00F1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79D"/>
  <w15:chartTrackingRefBased/>
  <w15:docId w15:val="{847875AC-1603-4D3F-8151-2354C85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A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5A8"/>
    <w:pPr>
      <w:spacing w:after="0" w:line="240" w:lineRule="auto"/>
    </w:pPr>
    <w:rPr>
      <w:kern w:val="0"/>
      <w:lang w:val="es-CO"/>
      <w14:ligatures w14:val="none"/>
    </w:rPr>
  </w:style>
  <w:style w:type="paragraph" w:customStyle="1" w:styleId="Default">
    <w:name w:val="Default"/>
    <w:rsid w:val="00CB55A8"/>
    <w:pPr>
      <w:autoSpaceDE w:val="0"/>
      <w:autoSpaceDN w:val="0"/>
      <w:adjustRightInd w:val="0"/>
      <w:spacing w:after="0" w:line="240" w:lineRule="auto"/>
    </w:pPr>
    <w:rPr>
      <w:rFonts w:ascii="Calibri" w:eastAsiaTheme="minorEastAsia" w:hAnsi="Calibri" w:cs="Calibri"/>
      <w:color w:val="000000"/>
      <w:kern w:val="0"/>
      <w:sz w:val="24"/>
      <w:szCs w:val="24"/>
      <w:lang w:val="es-CO" w:eastAsia="es-CO"/>
      <w14:ligatures w14:val="none"/>
    </w:rPr>
  </w:style>
  <w:style w:type="paragraph" w:styleId="Encabezado">
    <w:name w:val="header"/>
    <w:basedOn w:val="Normal"/>
    <w:link w:val="EncabezadoCar"/>
    <w:uiPriority w:val="99"/>
    <w:unhideWhenUsed/>
    <w:rsid w:val="00832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53F"/>
    <w:rPr>
      <w:lang w:val="es-CO"/>
    </w:rPr>
  </w:style>
  <w:style w:type="paragraph" w:styleId="Piedepgina">
    <w:name w:val="footer"/>
    <w:basedOn w:val="Normal"/>
    <w:link w:val="PiedepginaCar"/>
    <w:uiPriority w:val="99"/>
    <w:unhideWhenUsed/>
    <w:rsid w:val="00832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53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4159">
      <w:bodyDiv w:val="1"/>
      <w:marLeft w:val="0"/>
      <w:marRight w:val="0"/>
      <w:marTop w:val="0"/>
      <w:marBottom w:val="0"/>
      <w:divBdr>
        <w:top w:val="none" w:sz="0" w:space="0" w:color="auto"/>
        <w:left w:val="none" w:sz="0" w:space="0" w:color="auto"/>
        <w:bottom w:val="none" w:sz="0" w:space="0" w:color="auto"/>
        <w:right w:val="none" w:sz="0" w:space="0" w:color="auto"/>
      </w:divBdr>
      <w:divsChild>
        <w:div w:id="1604070631">
          <w:marLeft w:val="0"/>
          <w:marRight w:val="0"/>
          <w:marTop w:val="0"/>
          <w:marBottom w:val="0"/>
          <w:divBdr>
            <w:top w:val="none" w:sz="0" w:space="0" w:color="auto"/>
            <w:left w:val="none" w:sz="0" w:space="0" w:color="auto"/>
            <w:bottom w:val="none" w:sz="0" w:space="0" w:color="auto"/>
            <w:right w:val="none" w:sz="0" w:space="0" w:color="auto"/>
          </w:divBdr>
          <w:divsChild>
            <w:div w:id="19140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2250</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 D</dc:creator>
  <cp:keywords/>
  <dc:description/>
  <cp:lastModifiedBy>Secretaria General D</cp:lastModifiedBy>
  <cp:revision>2</cp:revision>
  <cp:lastPrinted>2023-08-31T20:53:00Z</cp:lastPrinted>
  <dcterms:created xsi:type="dcterms:W3CDTF">2023-08-31T20:40:00Z</dcterms:created>
  <dcterms:modified xsi:type="dcterms:W3CDTF">2023-08-31T20:54:00Z</dcterms:modified>
</cp:coreProperties>
</file>